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8E" w:rsidRPr="0036198E" w:rsidRDefault="0036198E" w:rsidP="0043682A">
      <w:pPr>
        <w:ind w:left="0"/>
        <w:rPr>
          <w:sz w:val="24"/>
          <w:szCs w:val="24"/>
        </w:rPr>
      </w:pPr>
    </w:p>
    <w:p w:rsidR="0036198E" w:rsidRPr="0036198E" w:rsidRDefault="0036198E" w:rsidP="0043682A">
      <w:pPr>
        <w:ind w:left="0"/>
        <w:rPr>
          <w:sz w:val="24"/>
          <w:szCs w:val="24"/>
        </w:rPr>
      </w:pPr>
    </w:p>
    <w:p w:rsidR="0036198E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6081B">
        <w:rPr>
          <w:b/>
          <w:bCs/>
          <w:sz w:val="24"/>
          <w:szCs w:val="24"/>
        </w:rPr>
        <w:t>General</w:t>
      </w:r>
    </w:p>
    <w:p w:rsidR="0056081B" w:rsidRPr="0056081B" w:rsidRDefault="0056081B" w:rsidP="0056081B">
      <w:pPr>
        <w:ind w:left="0"/>
        <w:jc w:val="center"/>
        <w:rPr>
          <w:b/>
          <w:bCs/>
          <w:sz w:val="24"/>
          <w:szCs w:val="24"/>
        </w:rPr>
      </w:pPr>
    </w:p>
    <w:p w:rsidR="00EC1353" w:rsidRPr="007D3229" w:rsidRDefault="0043682A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Registration is free.</w:t>
      </w:r>
    </w:p>
    <w:p w:rsidR="0043682A" w:rsidRPr="007D3229" w:rsidRDefault="0043682A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To attend in our virtual meeting with or without poster, registration is required.</w:t>
      </w:r>
    </w:p>
    <w:p w:rsidR="0043682A" w:rsidRDefault="0043682A" w:rsidP="009140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The event is a virtual conference.</w:t>
      </w:r>
      <w:r w:rsidR="00D21B68">
        <w:rPr>
          <w:sz w:val="24"/>
          <w:szCs w:val="24"/>
        </w:rPr>
        <w:t xml:space="preserve"> The </w:t>
      </w:r>
      <w:r w:rsidR="00D21B68" w:rsidRPr="00914080">
        <w:rPr>
          <w:b/>
          <w:bCs/>
          <w:sz w:val="24"/>
          <w:szCs w:val="24"/>
        </w:rPr>
        <w:t>login</w:t>
      </w:r>
      <w:r w:rsidR="00D21B68">
        <w:rPr>
          <w:sz w:val="24"/>
          <w:szCs w:val="24"/>
        </w:rPr>
        <w:t xml:space="preserve"> information </w:t>
      </w:r>
      <w:r w:rsidR="00914080">
        <w:rPr>
          <w:sz w:val="24"/>
          <w:szCs w:val="24"/>
        </w:rPr>
        <w:t xml:space="preserve">for non-IASBS user: </w:t>
      </w:r>
    </w:p>
    <w:p w:rsidR="00914080" w:rsidRPr="007D3229" w:rsidRDefault="00914080" w:rsidP="009140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User name = </w:t>
      </w:r>
      <w:r w:rsidRPr="00914080">
        <w:rPr>
          <w:sz w:val="24"/>
          <w:szCs w:val="24"/>
        </w:rPr>
        <w:t>guest.biosymp</w:t>
      </w:r>
      <w:r>
        <w:rPr>
          <w:sz w:val="24"/>
          <w:szCs w:val="24"/>
        </w:rPr>
        <w:t xml:space="preserve"> Password = </w:t>
      </w:r>
      <w:r w:rsidRPr="00914080">
        <w:rPr>
          <w:sz w:val="24"/>
          <w:szCs w:val="24"/>
        </w:rPr>
        <w:t>oMc@1234</w:t>
      </w:r>
    </w:p>
    <w:p w:rsidR="00914080" w:rsidRDefault="00914080" w:rsidP="00914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attend in symposium, you need to login by user name. Lectures and poster presentations will be hold </w:t>
      </w:r>
      <w:r w:rsidRPr="00914080">
        <w:rPr>
          <w:b/>
          <w:bCs/>
          <w:sz w:val="24"/>
          <w:szCs w:val="24"/>
        </w:rPr>
        <w:t>virtual</w:t>
      </w:r>
      <w:r>
        <w:rPr>
          <w:sz w:val="24"/>
          <w:szCs w:val="24"/>
        </w:rPr>
        <w:t>.</w:t>
      </w:r>
    </w:p>
    <w:p w:rsidR="00EE64D1" w:rsidRPr="007D3229" w:rsidRDefault="00120CC1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Please use your academic email address for registration, preferentially.</w:t>
      </w:r>
    </w:p>
    <w:p w:rsidR="007D3229" w:rsidRDefault="007D322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help, please call +982433153339.</w:t>
      </w:r>
    </w:p>
    <w:p w:rsidR="00425A81" w:rsidRDefault="00425A81" w:rsidP="00EF1C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prepare your </w:t>
      </w:r>
      <w:r w:rsidR="00800D54" w:rsidRPr="00800D54">
        <w:rPr>
          <w:b/>
          <w:bCs/>
          <w:sz w:val="24"/>
          <w:szCs w:val="24"/>
        </w:rPr>
        <w:t>A0</w:t>
      </w:r>
      <w:r w:rsidR="00800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poster in </w:t>
      </w:r>
      <w:r w:rsidRPr="00B070E2">
        <w:rPr>
          <w:b/>
          <w:bCs/>
          <w:sz w:val="24"/>
          <w:szCs w:val="24"/>
        </w:rPr>
        <w:t>English</w:t>
      </w:r>
      <w:r>
        <w:rPr>
          <w:sz w:val="24"/>
          <w:szCs w:val="24"/>
        </w:rPr>
        <w:t xml:space="preserve"> and </w:t>
      </w:r>
      <w:r w:rsidRPr="00B070E2">
        <w:rPr>
          <w:b/>
          <w:bCs/>
          <w:sz w:val="24"/>
          <w:szCs w:val="24"/>
        </w:rPr>
        <w:t>PDF</w:t>
      </w:r>
      <w:r>
        <w:rPr>
          <w:sz w:val="24"/>
          <w:szCs w:val="24"/>
        </w:rPr>
        <w:t xml:space="preserve"> format. </w:t>
      </w:r>
      <w:r w:rsidR="00E53B70">
        <w:rPr>
          <w:sz w:val="24"/>
          <w:szCs w:val="24"/>
        </w:rPr>
        <w:t>Please ready to present your poster at assigned time.</w:t>
      </w:r>
    </w:p>
    <w:sectPr w:rsidR="00425A81" w:rsidSect="00EC13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73D" w:rsidRDefault="0079073D" w:rsidP="0036198E">
      <w:r>
        <w:separator/>
      </w:r>
    </w:p>
  </w:endnote>
  <w:endnote w:type="continuationSeparator" w:id="1">
    <w:p w:rsidR="0079073D" w:rsidRDefault="0079073D" w:rsidP="0036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70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D2ABF" w:rsidRDefault="002D2ABF">
            <w:pPr>
              <w:pStyle w:val="Footer"/>
              <w:jc w:val="right"/>
            </w:pPr>
            <w:r>
              <w:t xml:space="preserve">Page </w:t>
            </w:r>
            <w:r w:rsidR="00D17A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7A25">
              <w:rPr>
                <w:b/>
                <w:sz w:val="24"/>
                <w:szCs w:val="24"/>
              </w:rPr>
              <w:fldChar w:fldCharType="separate"/>
            </w:r>
            <w:r w:rsidR="00914080">
              <w:rPr>
                <w:b/>
                <w:noProof/>
              </w:rPr>
              <w:t>1</w:t>
            </w:r>
            <w:r w:rsidR="00D17A2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7A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7A25">
              <w:rPr>
                <w:b/>
                <w:sz w:val="24"/>
                <w:szCs w:val="24"/>
              </w:rPr>
              <w:fldChar w:fldCharType="separate"/>
            </w:r>
            <w:r w:rsidR="00914080">
              <w:rPr>
                <w:b/>
                <w:noProof/>
              </w:rPr>
              <w:t>1</w:t>
            </w:r>
            <w:r w:rsidR="00D17A2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2ABF" w:rsidRDefault="002D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73D" w:rsidRDefault="0079073D" w:rsidP="0036198E">
      <w:r>
        <w:separator/>
      </w:r>
    </w:p>
  </w:footnote>
  <w:footnote w:type="continuationSeparator" w:id="1">
    <w:p w:rsidR="0079073D" w:rsidRDefault="0079073D" w:rsidP="0036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8E" w:rsidRDefault="00E06DD4" w:rsidP="00E06DD4">
    <w:pPr>
      <w:pStyle w:val="Header"/>
    </w:pPr>
    <w:r w:rsidRPr="00E06DD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-274320</wp:posOffset>
          </wp:positionV>
          <wp:extent cx="5947410" cy="691515"/>
          <wp:effectExtent l="0" t="0" r="0" b="0"/>
          <wp:wrapTopAndBottom/>
          <wp:docPr id="5" name="Object 1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8686800" cy="1015663"/>
                    <a:chOff x="228600" y="1371600"/>
                    <a:chExt cx="8686800" cy="1015663"/>
                  </a:xfrm>
                </a:grpSpPr>
                <a:sp>
                  <a:nvSpPr>
                    <a:cNvPr id="4" name="TextBox 3"/>
                    <a:cNvSpPr txBox="1"/>
                  </a:nvSpPr>
                  <a:spPr>
                    <a:xfrm>
                      <a:off x="228600" y="1371600"/>
                      <a:ext cx="8686800" cy="1015663"/>
                    </a:xfrm>
                    <a:prstGeom prst="rect">
                      <a:avLst/>
                    </a:prstGeom>
                    <a:noFill/>
                  </a:spPr>
                  <a:txSp>
                    <a:txBody>
                      <a:bodyPr wrap="square" rtlCol="0">
                        <a:spAutoFit/>
                      </a:bodyPr>
                      <a:lstStyle>
                        <a:defPPr>
                          <a:defRPr lang="en-US"/>
                        </a:defPPr>
                        <a:lvl1pPr marL="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r>
                          <a:rPr lang="en-US" sz="2000" b="1" dirty="0" smtClean="0">
                            <a:latin typeface="+mj-lt"/>
                            <a:cs typeface="Times New Roman" pitchFamily="18" charset="0"/>
                          </a:rPr>
                          <a:t>5</a:t>
                        </a:r>
                        <a:r>
                          <a:rPr lang="en-US" sz="2000" b="1" baseline="30000" dirty="0" smtClean="0">
                            <a:latin typeface="+mj-lt"/>
                            <a:cs typeface="Times New Roman" pitchFamily="18" charset="0"/>
                          </a:rPr>
                          <a:t>th</a:t>
                        </a:r>
                        <a:r>
                          <a:rPr lang="en-US" sz="2000" b="1" dirty="0" smtClean="0">
                            <a:latin typeface="+mj-lt"/>
                            <a:cs typeface="Times New Roman" pitchFamily="18" charset="0"/>
                          </a:rPr>
                          <a:t> International and</a:t>
                        </a:r>
                      </a:p>
                      <a:p>
                        <a:r>
                          <a:rPr lang="en-US" sz="2000" b="1" dirty="0" smtClean="0">
                            <a:latin typeface="+mj-lt"/>
                            <a:cs typeface="Times New Roman" pitchFamily="18" charset="0"/>
                          </a:rPr>
                          <a:t>7</a:t>
                        </a:r>
                        <a:r>
                          <a:rPr lang="en-US" sz="2000" b="1" baseline="30000" dirty="0" smtClean="0">
                            <a:latin typeface="+mj-lt"/>
                            <a:cs typeface="Times New Roman" pitchFamily="18" charset="0"/>
                          </a:rPr>
                          <a:t>th</a:t>
                        </a:r>
                        <a:r>
                          <a:rPr lang="en-US" sz="2000" b="1" dirty="0" smtClean="0">
                            <a:latin typeface="+mj-lt"/>
                            <a:cs typeface="Times New Roman" pitchFamily="18" charset="0"/>
                          </a:rPr>
                          <a:t> National IASBS symposium in Biological Sciences: Frontiers in Enzymology</a:t>
                        </a:r>
                      </a:p>
                      <a:p>
                        <a:r>
                          <a:rPr lang="en-US" sz="2000" dirty="0" smtClean="0">
                            <a:latin typeface="+mj-lt"/>
                            <a:cs typeface="Times New Roman" pitchFamily="18" charset="0"/>
                          </a:rPr>
                          <a:t>Dept. of Biological Sciences, IASBS, Zanjan, Iran. May 19, 2022.</a:t>
                        </a:r>
                        <a:endParaRPr lang="en-US" sz="2000" dirty="0">
                          <a:latin typeface="+mj-lt"/>
                          <a:cs typeface="Times New Roman" pitchFamily="18" charset="0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FAD"/>
    <w:multiLevelType w:val="hybridMultilevel"/>
    <w:tmpl w:val="2A3E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1B60"/>
    <w:multiLevelType w:val="hybridMultilevel"/>
    <w:tmpl w:val="F0E4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923B5"/>
    <w:multiLevelType w:val="hybridMultilevel"/>
    <w:tmpl w:val="0E36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1734"/>
    <w:multiLevelType w:val="hybridMultilevel"/>
    <w:tmpl w:val="CD10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75974"/>
    <w:multiLevelType w:val="hybridMultilevel"/>
    <w:tmpl w:val="DB5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7346">
      <o:colormenu v:ext="edit" fillcolor="none [16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3682A"/>
    <w:rsid w:val="00037E88"/>
    <w:rsid w:val="000444C6"/>
    <w:rsid w:val="000629FF"/>
    <w:rsid w:val="00074ED2"/>
    <w:rsid w:val="000D0CCF"/>
    <w:rsid w:val="000E619A"/>
    <w:rsid w:val="000F2AD7"/>
    <w:rsid w:val="00117274"/>
    <w:rsid w:val="00120714"/>
    <w:rsid w:val="00120CC1"/>
    <w:rsid w:val="0013372F"/>
    <w:rsid w:val="00157C0F"/>
    <w:rsid w:val="001607BD"/>
    <w:rsid w:val="00172BE0"/>
    <w:rsid w:val="001843CD"/>
    <w:rsid w:val="001E4634"/>
    <w:rsid w:val="00246220"/>
    <w:rsid w:val="002D2ABF"/>
    <w:rsid w:val="0036198E"/>
    <w:rsid w:val="00382953"/>
    <w:rsid w:val="00390F99"/>
    <w:rsid w:val="003A2C9D"/>
    <w:rsid w:val="004056CB"/>
    <w:rsid w:val="00425A81"/>
    <w:rsid w:val="00430B4F"/>
    <w:rsid w:val="0043682A"/>
    <w:rsid w:val="004B4823"/>
    <w:rsid w:val="0056081B"/>
    <w:rsid w:val="005B6F9D"/>
    <w:rsid w:val="005E12EF"/>
    <w:rsid w:val="006347EF"/>
    <w:rsid w:val="00641A15"/>
    <w:rsid w:val="00652EB3"/>
    <w:rsid w:val="006A5599"/>
    <w:rsid w:val="006B65E7"/>
    <w:rsid w:val="006E11A5"/>
    <w:rsid w:val="006E7DC4"/>
    <w:rsid w:val="0070771F"/>
    <w:rsid w:val="0079073D"/>
    <w:rsid w:val="007A4A0E"/>
    <w:rsid w:val="007B4751"/>
    <w:rsid w:val="007D3229"/>
    <w:rsid w:val="007E474C"/>
    <w:rsid w:val="007F79CD"/>
    <w:rsid w:val="00800D54"/>
    <w:rsid w:val="008132C2"/>
    <w:rsid w:val="0083372C"/>
    <w:rsid w:val="008A6FBF"/>
    <w:rsid w:val="008A7008"/>
    <w:rsid w:val="008F2977"/>
    <w:rsid w:val="00904EB2"/>
    <w:rsid w:val="00914080"/>
    <w:rsid w:val="00984376"/>
    <w:rsid w:val="009A1F50"/>
    <w:rsid w:val="009A6BAD"/>
    <w:rsid w:val="009B68D4"/>
    <w:rsid w:val="009D3DCD"/>
    <w:rsid w:val="009E60BD"/>
    <w:rsid w:val="00B070E2"/>
    <w:rsid w:val="00B10A51"/>
    <w:rsid w:val="00B25B03"/>
    <w:rsid w:val="00B862F3"/>
    <w:rsid w:val="00B94402"/>
    <w:rsid w:val="00BA5813"/>
    <w:rsid w:val="00BA64CE"/>
    <w:rsid w:val="00BB2675"/>
    <w:rsid w:val="00BB63F8"/>
    <w:rsid w:val="00BC1722"/>
    <w:rsid w:val="00C04CEC"/>
    <w:rsid w:val="00C15A38"/>
    <w:rsid w:val="00C94A6F"/>
    <w:rsid w:val="00C95F37"/>
    <w:rsid w:val="00CB3D41"/>
    <w:rsid w:val="00D17A25"/>
    <w:rsid w:val="00D21B68"/>
    <w:rsid w:val="00D80E74"/>
    <w:rsid w:val="00D904DF"/>
    <w:rsid w:val="00DF1A48"/>
    <w:rsid w:val="00E06DD4"/>
    <w:rsid w:val="00E249CD"/>
    <w:rsid w:val="00E53B70"/>
    <w:rsid w:val="00E64910"/>
    <w:rsid w:val="00E66675"/>
    <w:rsid w:val="00E827E3"/>
    <w:rsid w:val="00E91365"/>
    <w:rsid w:val="00EA442C"/>
    <w:rsid w:val="00EC1353"/>
    <w:rsid w:val="00EC23A7"/>
    <w:rsid w:val="00EE64D1"/>
    <w:rsid w:val="00EF1CE8"/>
    <w:rsid w:val="00F356D5"/>
    <w:rsid w:val="00F83BCA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1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98E"/>
  </w:style>
  <w:style w:type="paragraph" w:styleId="Footer">
    <w:name w:val="footer"/>
    <w:basedOn w:val="Normal"/>
    <w:link w:val="FooterChar"/>
    <w:uiPriority w:val="99"/>
    <w:unhideWhenUsed/>
    <w:rsid w:val="00361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8E"/>
  </w:style>
  <w:style w:type="paragraph" w:styleId="BalloonText">
    <w:name w:val="Balloon Text"/>
    <w:basedOn w:val="Normal"/>
    <w:link w:val="BalloonTextChar"/>
    <w:uiPriority w:val="99"/>
    <w:semiHidden/>
    <w:unhideWhenUsed/>
    <w:rsid w:val="00361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UT_IBB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hadi</dc:creator>
  <cp:lastModifiedBy>Maryam</cp:lastModifiedBy>
  <cp:revision>4</cp:revision>
  <dcterms:created xsi:type="dcterms:W3CDTF">2022-05-05T18:30:00Z</dcterms:created>
  <dcterms:modified xsi:type="dcterms:W3CDTF">2022-05-18T05:42:00Z</dcterms:modified>
</cp:coreProperties>
</file>