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16" w:rsidRDefault="00FE453C" w:rsidP="00FE453C">
      <w:pPr>
        <w:pStyle w:val="Heading1"/>
      </w:pPr>
      <w:r>
        <w:t>Law of genetic linkage interdicts unlawful assembly</w:t>
      </w:r>
    </w:p>
    <w:p w:rsidR="00FE453C" w:rsidRDefault="00FE453C"/>
    <w:p w:rsidR="00FE453C" w:rsidRPr="00FE453C" w:rsidRDefault="00FE453C" w:rsidP="00FE453C">
      <w:r w:rsidRPr="00FE453C">
        <w:t>Limsoon Wong</w:t>
      </w:r>
    </w:p>
    <w:p w:rsidR="00FE453C" w:rsidRPr="00FE453C" w:rsidRDefault="00FE453C" w:rsidP="00FE453C">
      <w:r w:rsidRPr="00FE453C">
        <w:t>National University of Singapore</w:t>
      </w:r>
    </w:p>
    <w:p w:rsidR="00FE453C" w:rsidRPr="00FE453C" w:rsidRDefault="00FE453C" w:rsidP="00FE453C"/>
    <w:p w:rsidR="00FE453C" w:rsidRPr="00FE453C" w:rsidRDefault="00FE453C" w:rsidP="00FE453C">
      <w:pPr>
        <w:rPr>
          <w:b/>
        </w:rPr>
      </w:pPr>
      <w:r w:rsidRPr="00FE453C">
        <w:rPr>
          <w:b/>
        </w:rPr>
        <w:t>Abstract</w:t>
      </w:r>
    </w:p>
    <w:p w:rsidR="00FE453C" w:rsidRDefault="00FE453C" w:rsidP="00FE453C"/>
    <w:p w:rsidR="0017062D" w:rsidRDefault="00FE453C" w:rsidP="00FE453C">
      <w:r w:rsidRPr="00FE453C">
        <w:t xml:space="preserve">Modern genome assembly methods often produce </w:t>
      </w:r>
      <w:r w:rsidR="00D64083">
        <w:t xml:space="preserve">“unlawful” </w:t>
      </w:r>
      <w:r w:rsidRPr="00FE453C">
        <w:t xml:space="preserve">assemblies that are fragmented, incomplete, and even contain misassembled segments. </w:t>
      </w:r>
      <w:r>
        <w:t xml:space="preserve">The quality of an assembly is often assessed by multiple metrics in terms of contiguity, completeness, and correctness. However, these metrics can be misleading and hard to combine into a single easy-to-interpret quality index. </w:t>
      </w:r>
      <w:r w:rsidR="0017062D">
        <w:t xml:space="preserve">In the first part of this talk, </w:t>
      </w:r>
      <w:r w:rsidR="00D64083">
        <w:t xml:space="preserve">we introduce and demonstrate </w:t>
      </w:r>
      <w:r w:rsidR="0017062D">
        <w:t xml:space="preserve">a quality index that integrates contiguity, completeness, and correctness into a single number. This quality index is based on the law of genetic linkage; </w:t>
      </w:r>
      <w:r w:rsidR="0017062D">
        <w:t>viz. the nearer two DNA sequences are to each other, the more lik</w:t>
      </w:r>
      <w:r w:rsidR="0017062D">
        <w:t xml:space="preserve">ely they are inherited together. Specifically, this quality index measures what the average error is when one uses the assembly to estimate the distance between loci on the actual genome. A direct calculation of this index is obviously time-consuming, but </w:t>
      </w:r>
      <w:r w:rsidR="00D64083">
        <w:t>we are able to derive</w:t>
      </w:r>
      <w:r w:rsidR="0017062D">
        <w:t xml:space="preserve"> an efficiently computable ac</w:t>
      </w:r>
      <w:r w:rsidR="00D64083">
        <w:t>curate approximation</w:t>
      </w:r>
      <w:r w:rsidR="0017062D">
        <w:t xml:space="preserve">. </w:t>
      </w:r>
    </w:p>
    <w:p w:rsidR="00D64083" w:rsidRDefault="00D64083" w:rsidP="00FE453C"/>
    <w:p w:rsidR="00FE453C" w:rsidRDefault="00D64083" w:rsidP="00FE453C">
      <w:r>
        <w:t>U</w:t>
      </w:r>
      <w:r w:rsidR="00FE453C" w:rsidRPr="00FE453C">
        <w:t xml:space="preserve">nlawful assemblies can be corrected using additional data such as genetic maps and chromatin-interaction data. These additional data, when unavailable, may be difficult to construct and/or relatively costly to generate. However, in many application scenarios (e.g. progeny studies), the genome sequence and/or sequencing reads of multiple closely related strains are available. The law of genetic linkage governs the genome sequence of such </w:t>
      </w:r>
      <w:r w:rsidR="00FE453C">
        <w:t xml:space="preserve">progeny </w:t>
      </w:r>
      <w:r w:rsidR="00FE453C" w:rsidRPr="00FE453C">
        <w:t xml:space="preserve">strains. </w:t>
      </w:r>
      <w:r>
        <w:t>In the second part of this talk, we</w:t>
      </w:r>
      <w:r w:rsidR="00FE453C" w:rsidRPr="00FE453C">
        <w:t xml:space="preserve"> show that this law is sufficient to produce better genome assembly in such scenarios, in the absence of a genetic map. In fact, it can even help correct misassembled long repeat regions. </w:t>
      </w:r>
      <w:r>
        <w:t>The</w:t>
      </w:r>
      <w:r w:rsidR="00FE453C" w:rsidRPr="00FE453C">
        <w:t xml:space="preserve"> improvement based on this approach is much better than the improvement made by several assembly-correction methods which use chromatin-interaction data.</w:t>
      </w:r>
      <w:r w:rsidR="00FE453C">
        <w:t xml:space="preserve"> </w:t>
      </w:r>
    </w:p>
    <w:p w:rsidR="00D64083" w:rsidRDefault="00D64083" w:rsidP="00FE453C"/>
    <w:p w:rsidR="00D64083" w:rsidRDefault="00D64083" w:rsidP="00FE453C">
      <w:r>
        <w:t xml:space="preserve">This talk is based on the work of my student </w:t>
      </w:r>
      <w:proofErr w:type="spellStart"/>
      <w:r>
        <w:t>Luyu</w:t>
      </w:r>
      <w:proofErr w:type="spellEnd"/>
      <w:r>
        <w:t xml:space="preserve"> </w:t>
      </w:r>
      <w:proofErr w:type="spellStart"/>
      <w:r>
        <w:t>Xie</w:t>
      </w:r>
      <w:proofErr w:type="spellEnd"/>
      <w:r>
        <w:t>.</w:t>
      </w:r>
    </w:p>
    <w:p w:rsidR="00D64083" w:rsidRDefault="00D64083" w:rsidP="00FE453C"/>
    <w:p w:rsidR="00D64083" w:rsidRPr="00D64083" w:rsidRDefault="00D64083" w:rsidP="00FE453C">
      <w:pPr>
        <w:rPr>
          <w:b/>
        </w:rPr>
      </w:pPr>
      <w:r w:rsidRPr="00D64083">
        <w:rPr>
          <w:b/>
        </w:rPr>
        <w:t>Brief bio</w:t>
      </w:r>
    </w:p>
    <w:p w:rsidR="00D64083" w:rsidRDefault="00D64083" w:rsidP="00FE453C"/>
    <w:p w:rsidR="00D64083" w:rsidRPr="00D64083" w:rsidRDefault="00D64083" w:rsidP="00D64083">
      <w:r>
        <w:t>L</w:t>
      </w:r>
      <w:r w:rsidRPr="00D64083">
        <w:t xml:space="preserve">imsoon Wong is Kwan-Im-Thong-Hood-Cho-Temple Chair Professor in the School of Computing at the National University of Singapore (NUS). He currently works mostly on knowledge discovery technologies and their application to biomedicine. </w:t>
      </w:r>
      <w:r>
        <w:t>He</w:t>
      </w:r>
      <w:r w:rsidRPr="00D64083">
        <w:t xml:space="preserve"> is a Fellow of the ACM, named in 2013 for his contributions to database theory and computational biology. </w:t>
      </w:r>
    </w:p>
    <w:p w:rsidR="00D64083" w:rsidRDefault="00D64083" w:rsidP="00FE453C"/>
    <w:p w:rsidR="00D64083" w:rsidRPr="00FE453C" w:rsidRDefault="00D64083" w:rsidP="00FE453C"/>
    <w:p w:rsidR="00FE453C" w:rsidRPr="00FE453C" w:rsidRDefault="00FE453C" w:rsidP="00FE453C">
      <w:bookmarkStart w:id="0" w:name="_GoBack"/>
      <w:bookmarkEnd w:id="0"/>
    </w:p>
    <w:sectPr w:rsidR="00FE453C" w:rsidRPr="00FE4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00"/>
    <w:rsid w:val="0017062D"/>
    <w:rsid w:val="00B70916"/>
    <w:rsid w:val="00D64083"/>
    <w:rsid w:val="00DA0100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DB33"/>
  <w15:chartTrackingRefBased/>
  <w15:docId w15:val="{31D1C8EE-D350-4929-BC76-0E3FBC56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5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5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Lim Soon</dc:creator>
  <cp:keywords/>
  <dc:description/>
  <cp:lastModifiedBy>Wong Lim Soon</cp:lastModifiedBy>
  <cp:revision>2</cp:revision>
  <dcterms:created xsi:type="dcterms:W3CDTF">2019-10-08T01:25:00Z</dcterms:created>
  <dcterms:modified xsi:type="dcterms:W3CDTF">2019-10-08T01:55:00Z</dcterms:modified>
</cp:coreProperties>
</file>